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176" w:rsidRPr="00D620A6" w:rsidRDefault="00B75F36" w:rsidP="00BD5752">
      <w:pPr>
        <w:ind w:right="83"/>
        <w:jc w:val="center"/>
        <w:rPr>
          <w:b/>
          <w:sz w:val="28"/>
          <w:szCs w:val="28"/>
        </w:rPr>
      </w:pPr>
      <w:r>
        <w:rPr>
          <w:rFonts w:hint="eastAsia"/>
          <w:b/>
          <w:sz w:val="28"/>
          <w:szCs w:val="28"/>
        </w:rPr>
        <w:t>令和</w:t>
      </w:r>
      <w:r w:rsidR="009232B1">
        <w:rPr>
          <w:rFonts w:ascii="ＭＳ 明朝" w:eastAsia="ＭＳ 明朝" w:hAnsi="ＭＳ 明朝" w:hint="eastAsia"/>
          <w:b/>
          <w:sz w:val="28"/>
          <w:szCs w:val="28"/>
        </w:rPr>
        <w:t>５</w:t>
      </w:r>
      <w:r>
        <w:rPr>
          <w:rFonts w:hint="eastAsia"/>
          <w:b/>
          <w:sz w:val="28"/>
          <w:szCs w:val="28"/>
        </w:rPr>
        <w:t>年度</w:t>
      </w:r>
      <w:r w:rsidR="00AE30FA">
        <w:rPr>
          <w:rFonts w:hint="eastAsia"/>
          <w:b/>
          <w:sz w:val="28"/>
          <w:szCs w:val="28"/>
        </w:rPr>
        <w:t xml:space="preserve">　</w:t>
      </w:r>
      <w:r w:rsidR="0045643D">
        <w:rPr>
          <w:rFonts w:hint="eastAsia"/>
          <w:b/>
          <w:sz w:val="28"/>
          <w:szCs w:val="28"/>
        </w:rPr>
        <w:t>ひすいの里総合</w:t>
      </w:r>
      <w:r w:rsidR="00374690" w:rsidRPr="00D620A6">
        <w:rPr>
          <w:rFonts w:hint="eastAsia"/>
          <w:b/>
          <w:sz w:val="28"/>
          <w:szCs w:val="28"/>
        </w:rPr>
        <w:t>学校いじめ防止基本方針</w:t>
      </w:r>
    </w:p>
    <w:p w:rsidR="00482CBD" w:rsidRDefault="00482CBD" w:rsidP="00374690">
      <w:pPr>
        <w:jc w:val="right"/>
      </w:pPr>
    </w:p>
    <w:p w:rsidR="00374690" w:rsidRDefault="00374690" w:rsidP="00374690">
      <w:pPr>
        <w:jc w:val="right"/>
      </w:pPr>
      <w:r>
        <w:rPr>
          <w:rFonts w:hint="eastAsia"/>
        </w:rPr>
        <w:t>糸魚川市立</w:t>
      </w:r>
      <w:proofErr w:type="gramStart"/>
      <w:r w:rsidR="0045643D">
        <w:rPr>
          <w:rFonts w:hint="eastAsia"/>
        </w:rPr>
        <w:t>ひ</w:t>
      </w:r>
      <w:proofErr w:type="gramEnd"/>
      <w:r w:rsidR="0045643D">
        <w:rPr>
          <w:rFonts w:hint="eastAsia"/>
        </w:rPr>
        <w:t>すいの里総合</w:t>
      </w:r>
      <w:r>
        <w:rPr>
          <w:rFonts w:hint="eastAsia"/>
        </w:rPr>
        <w:t>学校</w:t>
      </w:r>
    </w:p>
    <w:p w:rsidR="00374690" w:rsidRPr="00B93D31" w:rsidRDefault="00374690" w:rsidP="00374690">
      <w:pPr>
        <w:jc w:val="right"/>
      </w:pPr>
      <w:bookmarkStart w:id="0" w:name="_GoBack"/>
      <w:bookmarkEnd w:id="0"/>
    </w:p>
    <w:p w:rsidR="003205B6" w:rsidRPr="00CB5045" w:rsidRDefault="00374690" w:rsidP="003205B6">
      <w:pPr>
        <w:rPr>
          <w:rFonts w:ascii="HGP創英角ｺﾞｼｯｸUB" w:eastAsia="HGP創英角ｺﾞｼｯｸUB" w:hAnsi="HGP創英角ｺﾞｼｯｸUB"/>
          <w:sz w:val="22"/>
        </w:rPr>
      </w:pPr>
      <w:r w:rsidRPr="00CB5045">
        <w:rPr>
          <w:rFonts w:ascii="HGP創英角ｺﾞｼｯｸUB" w:eastAsia="HGP創英角ｺﾞｼｯｸUB" w:hAnsi="HGP創英角ｺﾞｼｯｸUB" w:hint="eastAsia"/>
          <w:sz w:val="22"/>
        </w:rPr>
        <w:t>はじめに</w:t>
      </w:r>
    </w:p>
    <w:p w:rsidR="00374690" w:rsidRPr="005D2598" w:rsidRDefault="00374690" w:rsidP="003205B6">
      <w:pPr>
        <w:rPr>
          <w:sz w:val="22"/>
        </w:rPr>
      </w:pPr>
      <w:r w:rsidRPr="005D2598">
        <w:rPr>
          <w:rFonts w:hint="eastAsia"/>
          <w:sz w:val="22"/>
        </w:rPr>
        <w:t xml:space="preserve">　当校のいじめの防止等のための対策を効果的に推進するために、いじめ防止対策推進法（平成</w:t>
      </w:r>
      <w:r w:rsidRPr="005D2598">
        <w:rPr>
          <w:rFonts w:hint="eastAsia"/>
          <w:sz w:val="22"/>
        </w:rPr>
        <w:t>25</w:t>
      </w:r>
      <w:r w:rsidRPr="005D2598">
        <w:rPr>
          <w:rFonts w:hint="eastAsia"/>
          <w:sz w:val="22"/>
        </w:rPr>
        <w:t>年法律</w:t>
      </w:r>
      <w:r w:rsidRPr="005D2598">
        <w:rPr>
          <w:rFonts w:hint="eastAsia"/>
          <w:sz w:val="22"/>
        </w:rPr>
        <w:t>71</w:t>
      </w:r>
      <w:r w:rsidR="009D608A">
        <w:rPr>
          <w:rFonts w:hint="eastAsia"/>
          <w:sz w:val="22"/>
        </w:rPr>
        <w:t>号。</w:t>
      </w:r>
      <w:r w:rsidRPr="005D2598">
        <w:rPr>
          <w:rFonts w:hint="eastAsia"/>
          <w:sz w:val="22"/>
        </w:rPr>
        <w:t>以下「法」という。）第</w:t>
      </w:r>
      <w:r w:rsidRPr="005D2598">
        <w:rPr>
          <w:rFonts w:hint="eastAsia"/>
          <w:sz w:val="22"/>
        </w:rPr>
        <w:t>13</w:t>
      </w:r>
      <w:r w:rsidRPr="005D2598">
        <w:rPr>
          <w:rFonts w:hint="eastAsia"/>
          <w:sz w:val="22"/>
        </w:rPr>
        <w:t>条の規定に基づき、</w:t>
      </w:r>
      <w:r w:rsidR="009D608A">
        <w:rPr>
          <w:rFonts w:hint="eastAsia"/>
          <w:sz w:val="22"/>
        </w:rPr>
        <w:t>この「糸魚川市立</w:t>
      </w:r>
      <w:proofErr w:type="gramStart"/>
      <w:r w:rsidR="00242639">
        <w:rPr>
          <w:rFonts w:hint="eastAsia"/>
          <w:sz w:val="22"/>
        </w:rPr>
        <w:t>ひ</w:t>
      </w:r>
      <w:proofErr w:type="gramEnd"/>
      <w:r w:rsidR="00242639">
        <w:rPr>
          <w:rFonts w:hint="eastAsia"/>
          <w:sz w:val="22"/>
        </w:rPr>
        <w:t>すいの里総合</w:t>
      </w:r>
      <w:r w:rsidR="009D608A">
        <w:rPr>
          <w:rFonts w:hint="eastAsia"/>
          <w:sz w:val="22"/>
        </w:rPr>
        <w:t>学校いじめ防止基本方針（以下</w:t>
      </w:r>
      <w:r w:rsidR="005D2598" w:rsidRPr="005D2598">
        <w:rPr>
          <w:rFonts w:hint="eastAsia"/>
          <w:sz w:val="22"/>
        </w:rPr>
        <w:t>「学校基本方針</w:t>
      </w:r>
      <w:r w:rsidRPr="005D2598">
        <w:rPr>
          <w:rFonts w:hint="eastAsia"/>
          <w:sz w:val="22"/>
        </w:rPr>
        <w:t>」という。）」を策定する。</w:t>
      </w:r>
    </w:p>
    <w:p w:rsidR="00374690" w:rsidRPr="005D2598" w:rsidRDefault="00374690" w:rsidP="003205B6">
      <w:pPr>
        <w:rPr>
          <w:sz w:val="22"/>
        </w:rPr>
      </w:pPr>
    </w:p>
    <w:p w:rsidR="00374690" w:rsidRPr="005D2598" w:rsidRDefault="00374690" w:rsidP="003205B6">
      <w:pPr>
        <w:rPr>
          <w:rFonts w:ascii="HGP創英角ｺﾞｼｯｸUB" w:eastAsia="HGP創英角ｺﾞｼｯｸUB" w:hAnsi="HGP創英角ｺﾞｼｯｸUB"/>
          <w:sz w:val="22"/>
        </w:rPr>
      </w:pPr>
      <w:r w:rsidRPr="005D2598">
        <w:rPr>
          <w:rFonts w:ascii="HGP創英角ｺﾞｼｯｸUB" w:eastAsia="HGP創英角ｺﾞｼｯｸUB" w:hAnsi="HGP創英角ｺﾞｼｯｸUB" w:hint="eastAsia"/>
          <w:sz w:val="22"/>
        </w:rPr>
        <w:t>１　いじめの防止等のための基本的</w:t>
      </w:r>
      <w:r w:rsidR="00E548E0">
        <w:rPr>
          <w:rFonts w:ascii="HGP創英角ｺﾞｼｯｸUB" w:eastAsia="HGP創英角ｺﾞｼｯｸUB" w:hAnsi="HGP創英角ｺﾞｼｯｸUB" w:hint="eastAsia"/>
          <w:sz w:val="22"/>
        </w:rPr>
        <w:t>な</w:t>
      </w:r>
      <w:r w:rsidRPr="005D2598">
        <w:rPr>
          <w:rFonts w:ascii="HGP創英角ｺﾞｼｯｸUB" w:eastAsia="HGP創英角ｺﾞｼｯｸUB" w:hAnsi="HGP創英角ｺﾞｼｯｸUB" w:hint="eastAsia"/>
          <w:sz w:val="22"/>
        </w:rPr>
        <w:t>方針</w:t>
      </w:r>
    </w:p>
    <w:p w:rsidR="00374690" w:rsidRPr="005D2598" w:rsidRDefault="00374690" w:rsidP="00374690">
      <w:pPr>
        <w:pStyle w:val="a9"/>
        <w:numPr>
          <w:ilvl w:val="0"/>
          <w:numId w:val="5"/>
        </w:numPr>
        <w:ind w:leftChars="0"/>
        <w:rPr>
          <w:sz w:val="22"/>
        </w:rPr>
      </w:pPr>
      <w:r w:rsidRPr="005D2598">
        <w:rPr>
          <w:rFonts w:hint="eastAsia"/>
          <w:sz w:val="22"/>
        </w:rPr>
        <w:t>いじめに対する基本的な考え方</w:t>
      </w:r>
    </w:p>
    <w:p w:rsidR="00374690" w:rsidRPr="005D2598" w:rsidRDefault="00374690" w:rsidP="00374690">
      <w:pPr>
        <w:pStyle w:val="a9"/>
        <w:numPr>
          <w:ilvl w:val="1"/>
          <w:numId w:val="5"/>
        </w:numPr>
        <w:ind w:leftChars="0"/>
        <w:rPr>
          <w:sz w:val="22"/>
        </w:rPr>
      </w:pPr>
      <w:r w:rsidRPr="005D2598">
        <w:rPr>
          <w:rFonts w:hint="eastAsia"/>
          <w:sz w:val="22"/>
        </w:rPr>
        <w:t>いじめの定義</w:t>
      </w:r>
    </w:p>
    <w:p w:rsidR="00374690" w:rsidRPr="005D2598" w:rsidRDefault="00374690" w:rsidP="005D2598">
      <w:pPr>
        <w:pStyle w:val="a9"/>
        <w:ind w:leftChars="0" w:left="567" w:firstLineChars="101" w:firstLine="222"/>
        <w:rPr>
          <w:sz w:val="22"/>
        </w:rPr>
      </w:pPr>
      <w:r w:rsidRPr="005D2598">
        <w:rPr>
          <w:rFonts w:hint="eastAsia"/>
          <w:sz w:val="22"/>
        </w:rPr>
        <w:t>児童生徒に対して、当該児童生徒</w:t>
      </w:r>
      <w:r w:rsidR="009D608A">
        <w:rPr>
          <w:rFonts w:hint="eastAsia"/>
          <w:sz w:val="22"/>
        </w:rPr>
        <w:t>が在籍する学校に在籍している</w:t>
      </w:r>
      <w:r w:rsidR="00D23DAC">
        <w:rPr>
          <w:rFonts w:hint="eastAsia"/>
          <w:sz w:val="22"/>
        </w:rPr>
        <w:t>等</w:t>
      </w:r>
      <w:r w:rsidRPr="005D2598">
        <w:rPr>
          <w:rFonts w:hint="eastAsia"/>
          <w:sz w:val="22"/>
        </w:rPr>
        <w:t>当該児童生徒と一定の人的関係にある他の児童生徒が行う心理的または物理的な影響を与える行為（インターネットを通じて行われるものを含む。）であって、当該行為の対象となった児童生徒が心身の苦痛を感じているものと定義する。（</w:t>
      </w:r>
      <w:r w:rsidR="009D608A">
        <w:rPr>
          <w:rFonts w:hint="eastAsia"/>
          <w:sz w:val="22"/>
        </w:rPr>
        <w:t>法</w:t>
      </w:r>
      <w:r w:rsidR="00491917" w:rsidRPr="005D2598">
        <w:rPr>
          <w:rFonts w:hint="eastAsia"/>
          <w:sz w:val="22"/>
        </w:rPr>
        <w:t>第２条より）</w:t>
      </w:r>
    </w:p>
    <w:p w:rsidR="00491917" w:rsidRPr="005D2598" w:rsidRDefault="00491917" w:rsidP="00491917">
      <w:pPr>
        <w:pStyle w:val="a9"/>
        <w:numPr>
          <w:ilvl w:val="1"/>
          <w:numId w:val="5"/>
        </w:numPr>
        <w:ind w:leftChars="0"/>
        <w:rPr>
          <w:sz w:val="22"/>
        </w:rPr>
      </w:pPr>
      <w:r w:rsidRPr="005D2598">
        <w:rPr>
          <w:rFonts w:hint="eastAsia"/>
          <w:sz w:val="22"/>
        </w:rPr>
        <w:t>基本理念</w:t>
      </w:r>
    </w:p>
    <w:p w:rsidR="00491917" w:rsidRPr="005D2598" w:rsidRDefault="00491917" w:rsidP="009D608A">
      <w:pPr>
        <w:pStyle w:val="a9"/>
        <w:ind w:leftChars="0" w:left="567" w:firstLineChars="100" w:firstLine="220"/>
        <w:rPr>
          <w:sz w:val="22"/>
        </w:rPr>
      </w:pPr>
      <w:r w:rsidRPr="005D2598">
        <w:rPr>
          <w:rFonts w:hint="eastAsia"/>
          <w:sz w:val="22"/>
        </w:rPr>
        <w:t>いじめは、いじめを受けた児童生徒の教育を受ける権利を著しく侵害し、その心身の健全な成長及び人格の形成に重</w:t>
      </w:r>
      <w:r w:rsidR="005D2598">
        <w:rPr>
          <w:rFonts w:hint="eastAsia"/>
          <w:sz w:val="22"/>
        </w:rPr>
        <w:t>大な影響を与えるのみならず、その生命又は身体に重大な危険を生じさ</w:t>
      </w:r>
      <w:r w:rsidRPr="005D2598">
        <w:rPr>
          <w:rFonts w:hint="eastAsia"/>
          <w:sz w:val="22"/>
        </w:rPr>
        <w:t>せる恐れがある。したがって、当校では</w:t>
      </w:r>
      <w:r w:rsidR="00F50E2F">
        <w:rPr>
          <w:rFonts w:hint="eastAsia"/>
          <w:sz w:val="22"/>
        </w:rPr>
        <w:t>、全て</w:t>
      </w:r>
      <w:r w:rsidR="002E6556">
        <w:rPr>
          <w:rFonts w:hint="eastAsia"/>
          <w:sz w:val="22"/>
        </w:rPr>
        <w:t>の児童</w:t>
      </w:r>
      <w:r w:rsidRPr="005D2598">
        <w:rPr>
          <w:rFonts w:hint="eastAsia"/>
          <w:sz w:val="22"/>
        </w:rPr>
        <w:t>生徒がいじめを行わず、及び他の生徒に対して行</w:t>
      </w:r>
      <w:r w:rsidR="005D2598">
        <w:rPr>
          <w:rFonts w:hint="eastAsia"/>
          <w:sz w:val="22"/>
        </w:rPr>
        <w:t>われるいじめを認識しながらこれを放置することがないように、いじめ</w:t>
      </w:r>
      <w:r w:rsidRPr="005D2598">
        <w:rPr>
          <w:rFonts w:hint="eastAsia"/>
          <w:sz w:val="22"/>
        </w:rPr>
        <w:t>が心身に及ぼす影響その他のいじめの問題に関する</w:t>
      </w:r>
      <w:r w:rsidR="00283F9F">
        <w:rPr>
          <w:rFonts w:hint="eastAsia"/>
          <w:sz w:val="22"/>
        </w:rPr>
        <w:t>児童</w:t>
      </w:r>
      <w:r w:rsidRPr="005D2598">
        <w:rPr>
          <w:rFonts w:hint="eastAsia"/>
          <w:sz w:val="22"/>
        </w:rPr>
        <w:t>生徒の理解を深めることを旨として、いじめの防止等のために対策を行う。</w:t>
      </w:r>
    </w:p>
    <w:p w:rsidR="00491917" w:rsidRPr="005D2598" w:rsidRDefault="00491917" w:rsidP="00491917">
      <w:pPr>
        <w:pStyle w:val="a9"/>
        <w:numPr>
          <w:ilvl w:val="1"/>
          <w:numId w:val="5"/>
        </w:numPr>
        <w:ind w:leftChars="0"/>
        <w:rPr>
          <w:sz w:val="22"/>
        </w:rPr>
      </w:pPr>
      <w:r w:rsidRPr="005D2598">
        <w:rPr>
          <w:rFonts w:hint="eastAsia"/>
          <w:sz w:val="22"/>
        </w:rPr>
        <w:t>いじめの禁止</w:t>
      </w:r>
    </w:p>
    <w:p w:rsidR="00491917" w:rsidRPr="005D2598" w:rsidRDefault="002E6556" w:rsidP="00491917">
      <w:pPr>
        <w:pStyle w:val="a9"/>
        <w:ind w:leftChars="0" w:left="780"/>
        <w:rPr>
          <w:sz w:val="22"/>
        </w:rPr>
      </w:pPr>
      <w:r>
        <w:rPr>
          <w:rFonts w:hint="eastAsia"/>
          <w:sz w:val="22"/>
        </w:rPr>
        <w:t>児童生徒</w:t>
      </w:r>
      <w:r w:rsidR="00491917" w:rsidRPr="005D2598">
        <w:rPr>
          <w:rFonts w:hint="eastAsia"/>
          <w:sz w:val="22"/>
        </w:rPr>
        <w:t>は、いじめを行ってはならない。</w:t>
      </w:r>
    </w:p>
    <w:p w:rsidR="00491917" w:rsidRPr="005D2598" w:rsidRDefault="00491917" w:rsidP="00491917">
      <w:pPr>
        <w:pStyle w:val="a9"/>
        <w:numPr>
          <w:ilvl w:val="1"/>
          <w:numId w:val="5"/>
        </w:numPr>
        <w:ind w:leftChars="0"/>
        <w:rPr>
          <w:sz w:val="22"/>
        </w:rPr>
      </w:pPr>
      <w:r w:rsidRPr="005D2598">
        <w:rPr>
          <w:rFonts w:hint="eastAsia"/>
          <w:sz w:val="22"/>
        </w:rPr>
        <w:t xml:space="preserve">学校の責務　</w:t>
      </w:r>
    </w:p>
    <w:p w:rsidR="00441B2A" w:rsidRDefault="002E6556" w:rsidP="00441B2A">
      <w:pPr>
        <w:pStyle w:val="a9"/>
        <w:ind w:leftChars="96" w:left="202" w:firstLineChars="250" w:firstLine="550"/>
        <w:rPr>
          <w:sz w:val="22"/>
        </w:rPr>
      </w:pPr>
      <w:r>
        <w:rPr>
          <w:rFonts w:hint="eastAsia"/>
          <w:sz w:val="22"/>
        </w:rPr>
        <w:t>いじめはどの児童</w:t>
      </w:r>
      <w:r w:rsidR="009D608A">
        <w:rPr>
          <w:rFonts w:hint="eastAsia"/>
          <w:sz w:val="22"/>
        </w:rPr>
        <w:t>生徒</w:t>
      </w:r>
      <w:r w:rsidR="00491917" w:rsidRPr="005D2598">
        <w:rPr>
          <w:rFonts w:hint="eastAsia"/>
          <w:sz w:val="22"/>
        </w:rPr>
        <w:t>にも、どの学校にも起こる可能</w:t>
      </w:r>
      <w:r>
        <w:rPr>
          <w:rFonts w:hint="eastAsia"/>
          <w:sz w:val="22"/>
        </w:rPr>
        <w:t>性があることを踏まえ、学校の教育</w:t>
      </w:r>
    </w:p>
    <w:p w:rsidR="00441B2A" w:rsidRDefault="00F50E2F" w:rsidP="00441B2A">
      <w:pPr>
        <w:pStyle w:val="a9"/>
        <w:ind w:leftChars="96" w:left="202" w:firstLineChars="150" w:firstLine="330"/>
        <w:rPr>
          <w:sz w:val="22"/>
        </w:rPr>
      </w:pPr>
      <w:r>
        <w:rPr>
          <w:rFonts w:hint="eastAsia"/>
          <w:sz w:val="22"/>
        </w:rPr>
        <w:t>活動全体を通じて、全ての</w:t>
      </w:r>
      <w:r w:rsidR="002E6556">
        <w:rPr>
          <w:rFonts w:hint="eastAsia"/>
          <w:sz w:val="22"/>
        </w:rPr>
        <w:t>児童</w:t>
      </w:r>
      <w:r w:rsidR="00491917" w:rsidRPr="005D2598">
        <w:rPr>
          <w:rFonts w:hint="eastAsia"/>
          <w:sz w:val="22"/>
        </w:rPr>
        <w:t>生徒に「いじめは絶対に許されない」</w:t>
      </w:r>
      <w:r w:rsidR="002E6556">
        <w:rPr>
          <w:rFonts w:hint="eastAsia"/>
          <w:sz w:val="22"/>
        </w:rPr>
        <w:t>ことの理念を促して</w:t>
      </w:r>
    </w:p>
    <w:p w:rsidR="00441B2A" w:rsidRDefault="00F50E2F" w:rsidP="00441B2A">
      <w:pPr>
        <w:pStyle w:val="a9"/>
        <w:ind w:leftChars="96" w:left="202" w:firstLineChars="150" w:firstLine="330"/>
        <w:rPr>
          <w:sz w:val="22"/>
        </w:rPr>
      </w:pPr>
      <w:r>
        <w:rPr>
          <w:rFonts w:hint="eastAsia"/>
          <w:sz w:val="22"/>
        </w:rPr>
        <w:t>いくことが必要である。そのため、全て</w:t>
      </w:r>
      <w:r w:rsidR="002E6556">
        <w:rPr>
          <w:rFonts w:hint="eastAsia"/>
          <w:sz w:val="22"/>
        </w:rPr>
        <w:t>の児童生徒</w:t>
      </w:r>
      <w:r w:rsidR="00491917" w:rsidRPr="005D2598">
        <w:rPr>
          <w:rFonts w:hint="eastAsia"/>
          <w:sz w:val="22"/>
        </w:rPr>
        <w:t>が安心して学習その他の活動に取り組</w:t>
      </w:r>
    </w:p>
    <w:p w:rsidR="00441B2A" w:rsidRDefault="00491917" w:rsidP="00441B2A">
      <w:pPr>
        <w:pStyle w:val="a9"/>
        <w:ind w:leftChars="96" w:left="202" w:firstLineChars="150" w:firstLine="330"/>
        <w:rPr>
          <w:sz w:val="22"/>
        </w:rPr>
      </w:pPr>
      <w:r w:rsidRPr="005D2598">
        <w:rPr>
          <w:rFonts w:hint="eastAsia"/>
          <w:sz w:val="22"/>
        </w:rPr>
        <w:t>む</w:t>
      </w:r>
      <w:r w:rsidR="005D2598">
        <w:rPr>
          <w:rFonts w:hint="eastAsia"/>
          <w:sz w:val="22"/>
        </w:rPr>
        <w:t>ことができるように、家庭や地域、関係者との連携を図りながら、学校全体でいじめ防止</w:t>
      </w:r>
    </w:p>
    <w:p w:rsidR="00441B2A" w:rsidRDefault="005D2598" w:rsidP="00441B2A">
      <w:pPr>
        <w:pStyle w:val="a9"/>
        <w:ind w:leftChars="96" w:left="202" w:firstLineChars="150" w:firstLine="330"/>
        <w:rPr>
          <w:sz w:val="22"/>
        </w:rPr>
      </w:pPr>
      <w:r>
        <w:rPr>
          <w:rFonts w:hint="eastAsia"/>
          <w:sz w:val="22"/>
        </w:rPr>
        <w:t>と早期発見に取り組む</w:t>
      </w:r>
      <w:r w:rsidR="00F50E2F">
        <w:rPr>
          <w:rFonts w:hint="eastAsia"/>
          <w:sz w:val="22"/>
        </w:rPr>
        <w:t>と共に</w:t>
      </w:r>
      <w:r w:rsidR="00491917" w:rsidRPr="005D2598">
        <w:rPr>
          <w:rFonts w:hint="eastAsia"/>
          <w:sz w:val="22"/>
        </w:rPr>
        <w:t>、いじめが疑われる場合は、適切かつ迅速にこれに対処し、</w:t>
      </w:r>
    </w:p>
    <w:p w:rsidR="00491917" w:rsidRPr="005D2598" w:rsidRDefault="00491917" w:rsidP="00441B2A">
      <w:pPr>
        <w:pStyle w:val="a9"/>
        <w:ind w:leftChars="96" w:left="202" w:firstLineChars="150" w:firstLine="330"/>
        <w:rPr>
          <w:sz w:val="22"/>
        </w:rPr>
      </w:pPr>
      <w:r w:rsidRPr="005D2598">
        <w:rPr>
          <w:rFonts w:hint="eastAsia"/>
          <w:sz w:val="22"/>
        </w:rPr>
        <w:t>さらにその再発防止に努めなければならない。</w:t>
      </w:r>
    </w:p>
    <w:p w:rsidR="00AC224B" w:rsidRPr="005D2598" w:rsidRDefault="00AC224B" w:rsidP="00AC224B">
      <w:pPr>
        <w:pStyle w:val="a9"/>
        <w:numPr>
          <w:ilvl w:val="0"/>
          <w:numId w:val="5"/>
        </w:numPr>
        <w:ind w:leftChars="0"/>
        <w:rPr>
          <w:sz w:val="22"/>
        </w:rPr>
      </w:pPr>
      <w:r w:rsidRPr="005D2598">
        <w:rPr>
          <w:rFonts w:hint="eastAsia"/>
          <w:sz w:val="22"/>
        </w:rPr>
        <w:t>いじめ防止等のための取組方針</w:t>
      </w:r>
    </w:p>
    <w:p w:rsidR="00441B2A" w:rsidRPr="007469FA" w:rsidRDefault="00AC224B" w:rsidP="008E1905">
      <w:pPr>
        <w:pStyle w:val="a9"/>
        <w:numPr>
          <w:ilvl w:val="1"/>
          <w:numId w:val="5"/>
        </w:numPr>
        <w:ind w:leftChars="0"/>
        <w:rPr>
          <w:sz w:val="22"/>
        </w:rPr>
      </w:pPr>
      <w:r w:rsidRPr="007469FA">
        <w:rPr>
          <w:rFonts w:hint="eastAsia"/>
          <w:sz w:val="22"/>
        </w:rPr>
        <w:t>いじめの防止等の取組を、いじめの未然防止、早期発見、即時対応を柱として、計画的か</w:t>
      </w:r>
    </w:p>
    <w:p w:rsidR="00AC224B" w:rsidRPr="007469FA" w:rsidRDefault="00441B2A" w:rsidP="00441B2A">
      <w:pPr>
        <w:ind w:firstLineChars="50" w:firstLine="110"/>
        <w:rPr>
          <w:sz w:val="22"/>
        </w:rPr>
      </w:pPr>
      <w:r w:rsidRPr="007469FA">
        <w:rPr>
          <w:rFonts w:hint="eastAsia"/>
          <w:sz w:val="22"/>
        </w:rPr>
        <w:t xml:space="preserve">　</w:t>
      </w:r>
      <w:r w:rsidR="008E1905" w:rsidRPr="007469FA">
        <w:rPr>
          <w:rFonts w:hint="eastAsia"/>
          <w:sz w:val="22"/>
        </w:rPr>
        <w:t xml:space="preserve">　</w:t>
      </w:r>
      <w:r w:rsidR="00AC224B" w:rsidRPr="007469FA">
        <w:rPr>
          <w:rFonts w:hint="eastAsia"/>
          <w:sz w:val="22"/>
        </w:rPr>
        <w:t>つ迅速に行う。</w:t>
      </w:r>
    </w:p>
    <w:p w:rsidR="00AC224B" w:rsidRPr="007469FA" w:rsidRDefault="00AC224B" w:rsidP="00AC224B">
      <w:pPr>
        <w:pStyle w:val="a9"/>
        <w:numPr>
          <w:ilvl w:val="1"/>
          <w:numId w:val="5"/>
        </w:numPr>
        <w:ind w:leftChars="0"/>
        <w:rPr>
          <w:sz w:val="22"/>
        </w:rPr>
      </w:pPr>
      <w:r w:rsidRPr="007469FA">
        <w:rPr>
          <w:rFonts w:hint="eastAsia"/>
          <w:sz w:val="22"/>
        </w:rPr>
        <w:t>いじめの防止等に関する取組の</w:t>
      </w:r>
      <w:r w:rsidRPr="0068486C">
        <w:rPr>
          <w:rFonts w:hint="eastAsia"/>
          <w:sz w:val="22"/>
        </w:rPr>
        <w:t>年間計画を作成</w:t>
      </w:r>
      <w:r w:rsidR="000C7349" w:rsidRPr="0068486C">
        <w:rPr>
          <w:rFonts w:hint="eastAsia"/>
          <w:sz w:val="22"/>
        </w:rPr>
        <w:t>し、年度初め</w:t>
      </w:r>
      <w:r w:rsidR="000C7349">
        <w:rPr>
          <w:rFonts w:hint="eastAsia"/>
          <w:sz w:val="22"/>
        </w:rPr>
        <w:t>に配付する</w:t>
      </w:r>
      <w:r w:rsidRPr="007469FA">
        <w:rPr>
          <w:rFonts w:hint="eastAsia"/>
          <w:sz w:val="22"/>
        </w:rPr>
        <w:t>。</w:t>
      </w:r>
      <w:r w:rsidR="00C11A5C" w:rsidRPr="007469FA">
        <w:rPr>
          <w:rFonts w:hint="eastAsia"/>
          <w:sz w:val="22"/>
          <w:bdr w:val="single" w:sz="4" w:space="0" w:color="auto"/>
        </w:rPr>
        <w:t>表１</w:t>
      </w:r>
    </w:p>
    <w:p w:rsidR="00441B2A" w:rsidRPr="007469FA" w:rsidRDefault="009D608A" w:rsidP="008E1905">
      <w:pPr>
        <w:pStyle w:val="a9"/>
        <w:numPr>
          <w:ilvl w:val="1"/>
          <w:numId w:val="5"/>
        </w:numPr>
        <w:ind w:leftChars="0"/>
        <w:rPr>
          <w:sz w:val="22"/>
        </w:rPr>
      </w:pPr>
      <w:r w:rsidRPr="007469FA">
        <w:rPr>
          <w:rFonts w:hint="eastAsia"/>
          <w:sz w:val="22"/>
        </w:rPr>
        <w:t>学校評価において、いじめの実態把握及びいじめに対する措置についての取組について定</w:t>
      </w:r>
    </w:p>
    <w:p w:rsidR="00AC224B" w:rsidRPr="007469FA" w:rsidRDefault="009D608A" w:rsidP="008E1905">
      <w:pPr>
        <w:ind w:firstLineChars="250" w:firstLine="550"/>
        <w:rPr>
          <w:sz w:val="22"/>
        </w:rPr>
      </w:pPr>
      <w:r w:rsidRPr="007469FA">
        <w:rPr>
          <w:rFonts w:hint="eastAsia"/>
          <w:sz w:val="22"/>
        </w:rPr>
        <w:t>期的に評価し、取組の見直し</w:t>
      </w:r>
      <w:r w:rsidR="00AC224B" w:rsidRPr="007469FA">
        <w:rPr>
          <w:rFonts w:hint="eastAsia"/>
          <w:sz w:val="22"/>
        </w:rPr>
        <w:t>と改善を図る。</w:t>
      </w:r>
    </w:p>
    <w:p w:rsidR="008E1905" w:rsidRPr="007469FA" w:rsidRDefault="00AC224B" w:rsidP="008E1905">
      <w:pPr>
        <w:pStyle w:val="a9"/>
        <w:numPr>
          <w:ilvl w:val="1"/>
          <w:numId w:val="5"/>
        </w:numPr>
        <w:ind w:leftChars="0"/>
        <w:rPr>
          <w:sz w:val="22"/>
        </w:rPr>
      </w:pPr>
      <w:r w:rsidRPr="007469FA">
        <w:rPr>
          <w:rFonts w:hint="eastAsia"/>
          <w:sz w:val="22"/>
        </w:rPr>
        <w:t>校内研修等におい</w:t>
      </w:r>
      <w:r w:rsidR="00F50E2F">
        <w:rPr>
          <w:rFonts w:hint="eastAsia"/>
          <w:sz w:val="22"/>
        </w:rPr>
        <w:t>て、学校いじめ防止基本方針に対する職員の共通理解を図ると共に</w:t>
      </w:r>
      <w:r w:rsidRPr="007469FA">
        <w:rPr>
          <w:rFonts w:hint="eastAsia"/>
          <w:sz w:val="22"/>
        </w:rPr>
        <w:t>い</w:t>
      </w:r>
    </w:p>
    <w:p w:rsidR="00AC224B" w:rsidRPr="007469FA" w:rsidRDefault="00AC224B" w:rsidP="008E1905">
      <w:pPr>
        <w:ind w:left="420" w:firstLineChars="50" w:firstLine="110"/>
        <w:rPr>
          <w:sz w:val="22"/>
        </w:rPr>
      </w:pPr>
      <w:r w:rsidRPr="007469FA">
        <w:rPr>
          <w:rFonts w:hint="eastAsia"/>
          <w:sz w:val="22"/>
        </w:rPr>
        <w:t>じめに対する意識啓発と、いじめ防止の取組に対する資質を向上させる。</w:t>
      </w:r>
    </w:p>
    <w:p w:rsidR="008E1905" w:rsidRPr="007469FA" w:rsidRDefault="00AC224B" w:rsidP="008E1905">
      <w:pPr>
        <w:pStyle w:val="a9"/>
        <w:numPr>
          <w:ilvl w:val="1"/>
          <w:numId w:val="5"/>
        </w:numPr>
        <w:ind w:leftChars="0"/>
        <w:rPr>
          <w:sz w:val="22"/>
        </w:rPr>
      </w:pPr>
      <w:r w:rsidRPr="007469FA">
        <w:rPr>
          <w:rFonts w:hint="eastAsia"/>
          <w:sz w:val="22"/>
        </w:rPr>
        <w:t>保護者・地域住民に、学校のいじめの</w:t>
      </w:r>
      <w:r w:rsidR="00D620A6" w:rsidRPr="007469FA">
        <w:rPr>
          <w:rFonts w:hint="eastAsia"/>
          <w:sz w:val="22"/>
        </w:rPr>
        <w:t>防止等の取組について、理解と協力を働き掛けるた</w:t>
      </w:r>
    </w:p>
    <w:p w:rsidR="00D620A6" w:rsidRPr="007469FA" w:rsidRDefault="00D620A6" w:rsidP="008E1905">
      <w:pPr>
        <w:ind w:left="420" w:firstLineChars="50" w:firstLine="110"/>
        <w:rPr>
          <w:sz w:val="22"/>
        </w:rPr>
      </w:pPr>
      <w:r w:rsidRPr="007469FA">
        <w:rPr>
          <w:rFonts w:hint="eastAsia"/>
          <w:sz w:val="22"/>
        </w:rPr>
        <w:t>め、広報と意識啓発を行う。</w:t>
      </w:r>
    </w:p>
    <w:p w:rsidR="00260FEB" w:rsidRDefault="00260FEB" w:rsidP="00B84D84">
      <w:pPr>
        <w:rPr>
          <w:sz w:val="22"/>
        </w:rPr>
      </w:pPr>
    </w:p>
    <w:p w:rsidR="00260FEB" w:rsidRDefault="00260FEB" w:rsidP="00B84D84">
      <w:pPr>
        <w:rPr>
          <w:sz w:val="22"/>
        </w:rPr>
      </w:pPr>
    </w:p>
    <w:p w:rsidR="00260FEB" w:rsidRPr="007469FA" w:rsidRDefault="00260FEB" w:rsidP="00B84D84">
      <w:pPr>
        <w:rPr>
          <w:sz w:val="22"/>
        </w:rPr>
      </w:pPr>
    </w:p>
    <w:sectPr w:rsidR="00260FEB" w:rsidRPr="007469FA" w:rsidSect="005D2598">
      <w:footerReference w:type="default" r:id="rId8"/>
      <w:pgSz w:w="11906" w:h="16838"/>
      <w:pgMar w:top="851" w:right="1021" w:bottom="851" w:left="1021"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60A" w:rsidRDefault="0076160A" w:rsidP="00A051A2">
      <w:r>
        <w:separator/>
      </w:r>
    </w:p>
  </w:endnote>
  <w:endnote w:type="continuationSeparator" w:id="0">
    <w:p w:rsidR="0076160A" w:rsidRDefault="0076160A" w:rsidP="00A0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FEB" w:rsidRDefault="00260FEB" w:rsidP="00ED16CD">
    <w:pPr>
      <w:pStyle w:val="af"/>
    </w:pPr>
  </w:p>
  <w:p w:rsidR="00260FEB" w:rsidRDefault="00260FE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60A" w:rsidRDefault="0076160A" w:rsidP="00A051A2">
      <w:r>
        <w:separator/>
      </w:r>
    </w:p>
  </w:footnote>
  <w:footnote w:type="continuationSeparator" w:id="0">
    <w:p w:rsidR="0076160A" w:rsidRDefault="0076160A" w:rsidP="00A05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4F04"/>
    <w:multiLevelType w:val="hybridMultilevel"/>
    <w:tmpl w:val="7396A1C6"/>
    <w:lvl w:ilvl="0" w:tplc="77BCD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523AF2"/>
    <w:multiLevelType w:val="hybridMultilevel"/>
    <w:tmpl w:val="F62EC626"/>
    <w:lvl w:ilvl="0" w:tplc="957E92EC">
      <w:start w:val="1"/>
      <w:numFmt w:val="decimalFullWidth"/>
      <w:lvlText w:val="（%1）"/>
      <w:lvlJc w:val="left"/>
      <w:pPr>
        <w:ind w:left="720" w:hanging="720"/>
      </w:pPr>
      <w:rPr>
        <w:rFonts w:hint="default"/>
      </w:rPr>
    </w:lvl>
    <w:lvl w:ilvl="1" w:tplc="22241A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5C5B80"/>
    <w:multiLevelType w:val="hybridMultilevel"/>
    <w:tmpl w:val="A3C668EC"/>
    <w:lvl w:ilvl="0" w:tplc="B3680D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266ACF"/>
    <w:multiLevelType w:val="hybridMultilevel"/>
    <w:tmpl w:val="95402F68"/>
    <w:lvl w:ilvl="0" w:tplc="EF3C80DC">
      <w:start w:val="1"/>
      <w:numFmt w:val="decimalFullWidth"/>
      <w:lvlText w:val="（%1）"/>
      <w:lvlJc w:val="left"/>
      <w:pPr>
        <w:ind w:left="720" w:hanging="720"/>
      </w:pPr>
      <w:rPr>
        <w:rFonts w:hint="default"/>
      </w:rPr>
    </w:lvl>
    <w:lvl w:ilvl="1" w:tplc="1986A72C">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DC5DE7"/>
    <w:multiLevelType w:val="hybridMultilevel"/>
    <w:tmpl w:val="64FC7E6C"/>
    <w:lvl w:ilvl="0" w:tplc="287C9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C1D41"/>
    <w:multiLevelType w:val="hybridMultilevel"/>
    <w:tmpl w:val="550075CC"/>
    <w:lvl w:ilvl="0" w:tplc="1DFA8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77C5A"/>
    <w:multiLevelType w:val="hybridMultilevel"/>
    <w:tmpl w:val="99FE3D3C"/>
    <w:lvl w:ilvl="0" w:tplc="B3704E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2800EF"/>
    <w:multiLevelType w:val="hybridMultilevel"/>
    <w:tmpl w:val="6B2A92E6"/>
    <w:lvl w:ilvl="0" w:tplc="31F611C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3AD7772"/>
    <w:multiLevelType w:val="hybridMultilevel"/>
    <w:tmpl w:val="BF36FC0C"/>
    <w:lvl w:ilvl="0" w:tplc="E35CFF28">
      <w:start w:val="1"/>
      <w:numFmt w:val="decimalEnclosedCircle"/>
      <w:lvlText w:val="%1"/>
      <w:lvlJc w:val="left"/>
      <w:pPr>
        <w:ind w:left="1495" w:hanging="360"/>
      </w:pPr>
      <w:rPr>
        <w:rFonts w:hint="default"/>
        <w:color w:val="auto"/>
        <w14:textOutline w14:w="9525" w14:cap="rnd" w14:cmpd="sng" w14:algn="ctr">
          <w14:solidFill>
            <w14:srgbClr w14:val="000000"/>
          </w14:solidFill>
          <w14:prstDash w14:val="solid"/>
          <w14:bevel/>
        </w14:textOutline>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9" w15:restartNumberingAfterBreak="0">
    <w:nsid w:val="578B3699"/>
    <w:multiLevelType w:val="hybridMultilevel"/>
    <w:tmpl w:val="3A7E79F6"/>
    <w:lvl w:ilvl="0" w:tplc="CDF24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494A56"/>
    <w:multiLevelType w:val="hybridMultilevel"/>
    <w:tmpl w:val="F0F0E94A"/>
    <w:lvl w:ilvl="0" w:tplc="707A6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6120CD"/>
    <w:multiLevelType w:val="hybridMultilevel"/>
    <w:tmpl w:val="EEF2497E"/>
    <w:lvl w:ilvl="0" w:tplc="31108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4A115F"/>
    <w:multiLevelType w:val="hybridMultilevel"/>
    <w:tmpl w:val="CD189A3E"/>
    <w:lvl w:ilvl="0" w:tplc="CD362A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5F7B92"/>
    <w:multiLevelType w:val="hybridMultilevel"/>
    <w:tmpl w:val="5DBEDD1A"/>
    <w:lvl w:ilvl="0" w:tplc="A82882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C91D63"/>
    <w:multiLevelType w:val="hybridMultilevel"/>
    <w:tmpl w:val="FBD850F6"/>
    <w:lvl w:ilvl="0" w:tplc="9F94A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DC3D08"/>
    <w:multiLevelType w:val="hybridMultilevel"/>
    <w:tmpl w:val="F6C46B64"/>
    <w:lvl w:ilvl="0" w:tplc="8F9278BA">
      <w:start w:val="1"/>
      <w:numFmt w:val="decimalFullWidth"/>
      <w:lvlText w:val="（%1）"/>
      <w:lvlJc w:val="left"/>
      <w:pPr>
        <w:ind w:left="720" w:hanging="720"/>
      </w:pPr>
      <w:rPr>
        <w:rFonts w:hint="default"/>
      </w:rPr>
    </w:lvl>
    <w:lvl w:ilvl="1" w:tplc="3FC0F5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B937C6"/>
    <w:multiLevelType w:val="hybridMultilevel"/>
    <w:tmpl w:val="93F6B04E"/>
    <w:lvl w:ilvl="0" w:tplc="398CF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6"/>
  </w:num>
  <w:num w:numId="4">
    <w:abstractNumId w:val="11"/>
  </w:num>
  <w:num w:numId="5">
    <w:abstractNumId w:val="15"/>
  </w:num>
  <w:num w:numId="6">
    <w:abstractNumId w:val="3"/>
  </w:num>
  <w:num w:numId="7">
    <w:abstractNumId w:val="1"/>
  </w:num>
  <w:num w:numId="8">
    <w:abstractNumId w:val="10"/>
  </w:num>
  <w:num w:numId="9">
    <w:abstractNumId w:val="7"/>
  </w:num>
  <w:num w:numId="10">
    <w:abstractNumId w:val="12"/>
  </w:num>
  <w:num w:numId="11">
    <w:abstractNumId w:val="2"/>
  </w:num>
  <w:num w:numId="12">
    <w:abstractNumId w:val="0"/>
  </w:num>
  <w:num w:numId="13">
    <w:abstractNumId w:val="5"/>
  </w:num>
  <w:num w:numId="14">
    <w:abstractNumId w:val="14"/>
  </w:num>
  <w:num w:numId="15">
    <w:abstractNumId w:val="8"/>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rawingGridHorizontalSpacing w:val="105"/>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76"/>
    <w:rsid w:val="000169C4"/>
    <w:rsid w:val="0001788B"/>
    <w:rsid w:val="0002031F"/>
    <w:rsid w:val="000472B3"/>
    <w:rsid w:val="00056B83"/>
    <w:rsid w:val="00070A0A"/>
    <w:rsid w:val="000A4376"/>
    <w:rsid w:val="000C7349"/>
    <w:rsid w:val="000E02A6"/>
    <w:rsid w:val="000E6E7A"/>
    <w:rsid w:val="000F11EC"/>
    <w:rsid w:val="00113ADA"/>
    <w:rsid w:val="00130E68"/>
    <w:rsid w:val="0015239A"/>
    <w:rsid w:val="00160C04"/>
    <w:rsid w:val="00166ED5"/>
    <w:rsid w:val="00174AEB"/>
    <w:rsid w:val="001C6A35"/>
    <w:rsid w:val="001D3387"/>
    <w:rsid w:val="001F2CA1"/>
    <w:rsid w:val="002256D1"/>
    <w:rsid w:val="00226AE9"/>
    <w:rsid w:val="00240CBD"/>
    <w:rsid w:val="00242639"/>
    <w:rsid w:val="00260FEB"/>
    <w:rsid w:val="00283F9F"/>
    <w:rsid w:val="00291526"/>
    <w:rsid w:val="002954E2"/>
    <w:rsid w:val="002A7560"/>
    <w:rsid w:val="002B6A46"/>
    <w:rsid w:val="002C1D1C"/>
    <w:rsid w:val="002E6556"/>
    <w:rsid w:val="003128E3"/>
    <w:rsid w:val="003205B6"/>
    <w:rsid w:val="00345C9D"/>
    <w:rsid w:val="00374690"/>
    <w:rsid w:val="003D2EFC"/>
    <w:rsid w:val="003D5769"/>
    <w:rsid w:val="003E2E9A"/>
    <w:rsid w:val="003F781C"/>
    <w:rsid w:val="004022BF"/>
    <w:rsid w:val="004053C2"/>
    <w:rsid w:val="00421A66"/>
    <w:rsid w:val="00431F3C"/>
    <w:rsid w:val="00441B2A"/>
    <w:rsid w:val="00446A08"/>
    <w:rsid w:val="00450AFF"/>
    <w:rsid w:val="0045643D"/>
    <w:rsid w:val="004572AA"/>
    <w:rsid w:val="0047046A"/>
    <w:rsid w:val="00476CB8"/>
    <w:rsid w:val="004771CE"/>
    <w:rsid w:val="0048004D"/>
    <w:rsid w:val="00482CBD"/>
    <w:rsid w:val="00491917"/>
    <w:rsid w:val="00492806"/>
    <w:rsid w:val="00495476"/>
    <w:rsid w:val="004A5503"/>
    <w:rsid w:val="004D1224"/>
    <w:rsid w:val="004D60EF"/>
    <w:rsid w:val="004E2FC5"/>
    <w:rsid w:val="004F23F1"/>
    <w:rsid w:val="00500175"/>
    <w:rsid w:val="00511094"/>
    <w:rsid w:val="00512C74"/>
    <w:rsid w:val="00514911"/>
    <w:rsid w:val="005229C4"/>
    <w:rsid w:val="005417A2"/>
    <w:rsid w:val="005A639B"/>
    <w:rsid w:val="005B0FFF"/>
    <w:rsid w:val="005D2598"/>
    <w:rsid w:val="005E7206"/>
    <w:rsid w:val="005F61F4"/>
    <w:rsid w:val="00612321"/>
    <w:rsid w:val="00612A62"/>
    <w:rsid w:val="0062735A"/>
    <w:rsid w:val="00651F4C"/>
    <w:rsid w:val="00656E4E"/>
    <w:rsid w:val="00670A23"/>
    <w:rsid w:val="00681109"/>
    <w:rsid w:val="0068486C"/>
    <w:rsid w:val="00684A50"/>
    <w:rsid w:val="00684E20"/>
    <w:rsid w:val="00694538"/>
    <w:rsid w:val="006A41AB"/>
    <w:rsid w:val="006B411C"/>
    <w:rsid w:val="006D6D3D"/>
    <w:rsid w:val="006E7443"/>
    <w:rsid w:val="0072132E"/>
    <w:rsid w:val="00725089"/>
    <w:rsid w:val="00727F90"/>
    <w:rsid w:val="007351B2"/>
    <w:rsid w:val="007428E2"/>
    <w:rsid w:val="007469FA"/>
    <w:rsid w:val="007534DA"/>
    <w:rsid w:val="00755713"/>
    <w:rsid w:val="00761199"/>
    <w:rsid w:val="007614B2"/>
    <w:rsid w:val="0076160A"/>
    <w:rsid w:val="00770F9E"/>
    <w:rsid w:val="00783C9D"/>
    <w:rsid w:val="00787864"/>
    <w:rsid w:val="007A0C3C"/>
    <w:rsid w:val="007A6F53"/>
    <w:rsid w:val="007B0EF5"/>
    <w:rsid w:val="007D0D0F"/>
    <w:rsid w:val="007D1B56"/>
    <w:rsid w:val="007D6702"/>
    <w:rsid w:val="00814AAD"/>
    <w:rsid w:val="0083036C"/>
    <w:rsid w:val="0086220F"/>
    <w:rsid w:val="00890592"/>
    <w:rsid w:val="008A3F4C"/>
    <w:rsid w:val="008B624C"/>
    <w:rsid w:val="008B64D6"/>
    <w:rsid w:val="008E1905"/>
    <w:rsid w:val="00920F02"/>
    <w:rsid w:val="009232B1"/>
    <w:rsid w:val="009336F4"/>
    <w:rsid w:val="0094074D"/>
    <w:rsid w:val="009455B2"/>
    <w:rsid w:val="009730B0"/>
    <w:rsid w:val="0097331F"/>
    <w:rsid w:val="00984358"/>
    <w:rsid w:val="009A2A6D"/>
    <w:rsid w:val="009A51CA"/>
    <w:rsid w:val="009A7958"/>
    <w:rsid w:val="009D608A"/>
    <w:rsid w:val="009D6554"/>
    <w:rsid w:val="009E61C4"/>
    <w:rsid w:val="00A051A2"/>
    <w:rsid w:val="00A10FFD"/>
    <w:rsid w:val="00A1163A"/>
    <w:rsid w:val="00A14E61"/>
    <w:rsid w:val="00A57D24"/>
    <w:rsid w:val="00A60C58"/>
    <w:rsid w:val="00A81EE3"/>
    <w:rsid w:val="00A82668"/>
    <w:rsid w:val="00A9477E"/>
    <w:rsid w:val="00AB4490"/>
    <w:rsid w:val="00AB44D5"/>
    <w:rsid w:val="00AC224B"/>
    <w:rsid w:val="00AC331D"/>
    <w:rsid w:val="00AD06CC"/>
    <w:rsid w:val="00AE30FA"/>
    <w:rsid w:val="00AF1ABE"/>
    <w:rsid w:val="00B15AEA"/>
    <w:rsid w:val="00B64FC4"/>
    <w:rsid w:val="00B67B4B"/>
    <w:rsid w:val="00B75F36"/>
    <w:rsid w:val="00B80432"/>
    <w:rsid w:val="00B84D84"/>
    <w:rsid w:val="00B93D31"/>
    <w:rsid w:val="00B96B69"/>
    <w:rsid w:val="00BD5752"/>
    <w:rsid w:val="00BF51FA"/>
    <w:rsid w:val="00C11A5C"/>
    <w:rsid w:val="00C26B3B"/>
    <w:rsid w:val="00C27B9A"/>
    <w:rsid w:val="00C32779"/>
    <w:rsid w:val="00C41A49"/>
    <w:rsid w:val="00C47AE8"/>
    <w:rsid w:val="00C76F18"/>
    <w:rsid w:val="00C9084A"/>
    <w:rsid w:val="00C9698D"/>
    <w:rsid w:val="00CB5045"/>
    <w:rsid w:val="00CC4AA6"/>
    <w:rsid w:val="00CC4F2D"/>
    <w:rsid w:val="00CF15AA"/>
    <w:rsid w:val="00D004D1"/>
    <w:rsid w:val="00D06176"/>
    <w:rsid w:val="00D114AC"/>
    <w:rsid w:val="00D211A2"/>
    <w:rsid w:val="00D23B33"/>
    <w:rsid w:val="00D23DAC"/>
    <w:rsid w:val="00D30021"/>
    <w:rsid w:val="00D4140D"/>
    <w:rsid w:val="00D476D9"/>
    <w:rsid w:val="00D620A6"/>
    <w:rsid w:val="00D94403"/>
    <w:rsid w:val="00DD1752"/>
    <w:rsid w:val="00DE133D"/>
    <w:rsid w:val="00E00F21"/>
    <w:rsid w:val="00E548E0"/>
    <w:rsid w:val="00E61DBD"/>
    <w:rsid w:val="00E62D34"/>
    <w:rsid w:val="00E6417A"/>
    <w:rsid w:val="00E705C6"/>
    <w:rsid w:val="00E85EE3"/>
    <w:rsid w:val="00E86227"/>
    <w:rsid w:val="00E95C3F"/>
    <w:rsid w:val="00EC2648"/>
    <w:rsid w:val="00ED16CD"/>
    <w:rsid w:val="00ED2007"/>
    <w:rsid w:val="00EE24FD"/>
    <w:rsid w:val="00EF60C5"/>
    <w:rsid w:val="00F123A3"/>
    <w:rsid w:val="00F2056F"/>
    <w:rsid w:val="00F3167D"/>
    <w:rsid w:val="00F32853"/>
    <w:rsid w:val="00F50E2F"/>
    <w:rsid w:val="00F7668D"/>
    <w:rsid w:val="00F76E1D"/>
    <w:rsid w:val="00F81EEB"/>
    <w:rsid w:val="00FB42B3"/>
    <w:rsid w:val="00FE09E9"/>
    <w:rsid w:val="00FE40AF"/>
    <w:rsid w:val="00FF4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64EB56"/>
  <w15:docId w15:val="{790EE02E-D81B-4845-BB5D-7DBF3326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11E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6176"/>
  </w:style>
  <w:style w:type="character" w:customStyle="1" w:styleId="a4">
    <w:name w:val="日付 (文字)"/>
    <w:basedOn w:val="a0"/>
    <w:link w:val="a3"/>
    <w:uiPriority w:val="99"/>
    <w:semiHidden/>
    <w:rsid w:val="00D06176"/>
  </w:style>
  <w:style w:type="paragraph" w:styleId="a5">
    <w:name w:val="Note Heading"/>
    <w:basedOn w:val="a"/>
    <w:next w:val="a"/>
    <w:link w:val="a6"/>
    <w:uiPriority w:val="99"/>
    <w:unhideWhenUsed/>
    <w:rsid w:val="00D06176"/>
    <w:pPr>
      <w:jc w:val="center"/>
    </w:pPr>
  </w:style>
  <w:style w:type="character" w:customStyle="1" w:styleId="a6">
    <w:name w:val="記 (文字)"/>
    <w:basedOn w:val="a0"/>
    <w:link w:val="a5"/>
    <w:uiPriority w:val="99"/>
    <w:rsid w:val="00D06176"/>
  </w:style>
  <w:style w:type="paragraph" w:styleId="a7">
    <w:name w:val="Closing"/>
    <w:basedOn w:val="a"/>
    <w:link w:val="a8"/>
    <w:uiPriority w:val="99"/>
    <w:unhideWhenUsed/>
    <w:rsid w:val="00D06176"/>
    <w:pPr>
      <w:jc w:val="right"/>
    </w:pPr>
  </w:style>
  <w:style w:type="character" w:customStyle="1" w:styleId="a8">
    <w:name w:val="結語 (文字)"/>
    <w:basedOn w:val="a0"/>
    <w:link w:val="a7"/>
    <w:uiPriority w:val="99"/>
    <w:rsid w:val="00D06176"/>
  </w:style>
  <w:style w:type="paragraph" w:styleId="a9">
    <w:name w:val="List Paragraph"/>
    <w:basedOn w:val="a"/>
    <w:uiPriority w:val="34"/>
    <w:qFormat/>
    <w:rsid w:val="00431F3C"/>
    <w:pPr>
      <w:ind w:leftChars="400" w:left="840"/>
    </w:pPr>
  </w:style>
  <w:style w:type="paragraph" w:styleId="aa">
    <w:name w:val="Balloon Text"/>
    <w:basedOn w:val="a"/>
    <w:link w:val="ab"/>
    <w:uiPriority w:val="99"/>
    <w:semiHidden/>
    <w:unhideWhenUsed/>
    <w:rsid w:val="006945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4538"/>
    <w:rPr>
      <w:rFonts w:asciiTheme="majorHAnsi" w:eastAsiaTheme="majorEastAsia" w:hAnsiTheme="majorHAnsi" w:cstheme="majorBidi"/>
      <w:sz w:val="18"/>
      <w:szCs w:val="18"/>
    </w:rPr>
  </w:style>
  <w:style w:type="table" w:styleId="ac">
    <w:name w:val="Table Grid"/>
    <w:basedOn w:val="a1"/>
    <w:uiPriority w:val="59"/>
    <w:rsid w:val="00C11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F11EC"/>
    <w:rPr>
      <w:rFonts w:asciiTheme="majorHAnsi" w:eastAsiaTheme="majorEastAsia" w:hAnsiTheme="majorHAnsi" w:cstheme="majorBidi"/>
      <w:sz w:val="24"/>
      <w:szCs w:val="24"/>
    </w:rPr>
  </w:style>
  <w:style w:type="paragraph" w:styleId="ad">
    <w:name w:val="header"/>
    <w:basedOn w:val="a"/>
    <w:link w:val="ae"/>
    <w:uiPriority w:val="99"/>
    <w:unhideWhenUsed/>
    <w:rsid w:val="00A051A2"/>
    <w:pPr>
      <w:tabs>
        <w:tab w:val="center" w:pos="4252"/>
        <w:tab w:val="right" w:pos="8504"/>
      </w:tabs>
      <w:snapToGrid w:val="0"/>
    </w:pPr>
  </w:style>
  <w:style w:type="character" w:customStyle="1" w:styleId="ae">
    <w:name w:val="ヘッダー (文字)"/>
    <w:basedOn w:val="a0"/>
    <w:link w:val="ad"/>
    <w:uiPriority w:val="99"/>
    <w:rsid w:val="00A051A2"/>
  </w:style>
  <w:style w:type="paragraph" w:styleId="af">
    <w:name w:val="footer"/>
    <w:basedOn w:val="a"/>
    <w:link w:val="af0"/>
    <w:uiPriority w:val="99"/>
    <w:unhideWhenUsed/>
    <w:rsid w:val="00A051A2"/>
    <w:pPr>
      <w:tabs>
        <w:tab w:val="center" w:pos="4252"/>
        <w:tab w:val="right" w:pos="8504"/>
      </w:tabs>
      <w:snapToGrid w:val="0"/>
    </w:pPr>
  </w:style>
  <w:style w:type="character" w:customStyle="1" w:styleId="af0">
    <w:name w:val="フッター (文字)"/>
    <w:basedOn w:val="a0"/>
    <w:link w:val="af"/>
    <w:uiPriority w:val="99"/>
    <w:rsid w:val="00A05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38B46-8D0F-480A-BF30-255DF1CF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猪又千恵子</dc:creator>
  <cp:keywords/>
  <dc:description/>
  <cp:lastModifiedBy>池滝 陽子</cp:lastModifiedBy>
  <cp:revision>3</cp:revision>
  <cp:lastPrinted>2018-02-16T06:35:00Z</cp:lastPrinted>
  <dcterms:created xsi:type="dcterms:W3CDTF">2022-03-31T08:52:00Z</dcterms:created>
  <dcterms:modified xsi:type="dcterms:W3CDTF">2023-03-29T09:41:00Z</dcterms:modified>
</cp:coreProperties>
</file>